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87" w:rsidRPr="00E930E2" w:rsidRDefault="00FF5B87" w:rsidP="00FF5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30E2">
        <w:rPr>
          <w:rFonts w:ascii="Times New Roman" w:hAnsi="Times New Roman" w:cs="Times New Roman"/>
          <w:b/>
          <w:sz w:val="24"/>
          <w:szCs w:val="24"/>
        </w:rPr>
        <w:t>FORMULIR KESEDIAAN</w:t>
      </w:r>
    </w:p>
    <w:p w:rsidR="00FF5B87" w:rsidRDefault="00FF5B87" w:rsidP="00FF5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30E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OSEN </w:t>
      </w:r>
      <w:r w:rsidRPr="00E930E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EMBIMBING </w:t>
      </w:r>
      <w:r w:rsidRPr="00E930E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APANGAN (DPL)</w:t>
      </w:r>
      <w:r w:rsidRPr="00E93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B87" w:rsidRPr="00E930E2" w:rsidRDefault="00FF5B87" w:rsidP="00FF5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0E2">
        <w:rPr>
          <w:rFonts w:ascii="Times New Roman" w:hAnsi="Times New Roman" w:cs="Times New Roman"/>
          <w:b/>
          <w:sz w:val="24"/>
          <w:szCs w:val="24"/>
        </w:rPr>
        <w:t>KKN</w:t>
      </w:r>
      <w:r w:rsidRPr="00E930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TANGGUH</w:t>
      </w:r>
      <w:r w:rsidRPr="00E930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930E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F5B87" w:rsidRPr="006C141D" w:rsidRDefault="00FF5B87" w:rsidP="00FF5B87">
      <w:pPr>
        <w:rPr>
          <w:rFonts w:ascii="Times New Roman" w:hAnsi="Times New Roman" w:cs="Times New Roman"/>
          <w:b/>
          <w:sz w:val="24"/>
          <w:szCs w:val="24"/>
        </w:rPr>
      </w:pPr>
    </w:p>
    <w:p w:rsidR="00FF5B87" w:rsidRPr="00FE0052" w:rsidRDefault="00FF5B87" w:rsidP="00FF5B8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6C141D">
        <w:rPr>
          <w:rFonts w:ascii="Times New Roman" w:hAnsi="Times New Roman" w:cs="Times New Roman"/>
          <w:b/>
          <w:sz w:val="24"/>
          <w:szCs w:val="24"/>
        </w:rPr>
        <w:t>bertandatangan</w:t>
      </w:r>
      <w:proofErr w:type="spellEnd"/>
      <w:r w:rsidRPr="006C141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C141D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>: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 Tel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id-ID"/>
        </w:rPr>
        <w:t>Fak/Jur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</w:rPr>
      </w:pPr>
      <w:r w:rsidRPr="006C141D">
        <w:rPr>
          <w:rFonts w:ascii="Times New Roman" w:hAnsi="Times New Roman" w:cs="Times New Roman"/>
          <w:sz w:val="24"/>
          <w:szCs w:val="24"/>
        </w:rPr>
        <w:t>5. NIDN &amp; NBM/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Keorganisasian</w:t>
      </w:r>
      <w:proofErr w:type="spellEnd"/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  <w:t>: S1/S2/S3*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7. Jabatan Struktural**:...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8. Jabatan Fungsional**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: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DPL</w:t>
      </w:r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6C14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C141D">
        <w:rPr>
          <w:rFonts w:ascii="Times New Roman" w:hAnsi="Times New Roman" w:cs="Times New Roman"/>
          <w:sz w:val="24"/>
          <w:szCs w:val="24"/>
        </w:rPr>
        <w:t xml:space="preserve"> di ………………………………</w:t>
      </w:r>
      <w:proofErr w:type="gramStart"/>
      <w:r w:rsidRPr="006C141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  <w:t xml:space="preserve">  2.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6C14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C141D">
        <w:rPr>
          <w:rFonts w:ascii="Times New Roman" w:hAnsi="Times New Roman" w:cs="Times New Roman"/>
          <w:sz w:val="24"/>
          <w:szCs w:val="24"/>
        </w:rPr>
        <w:t xml:space="preserve"> di ………………………………….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</w:p>
    <w:p w:rsidR="00FF5B87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B87" w:rsidRDefault="00FF5B87" w:rsidP="00FF5B87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Default="00FF5B87" w:rsidP="00FF5B87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:rsidR="00FF5B87" w:rsidRPr="006C141D" w:rsidRDefault="00FF5B87" w:rsidP="00FF5B8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Kepakaran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</w:p>
    <w:p w:rsidR="00FF5B87" w:rsidRPr="00FE0052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>1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:rsidR="00FF5B87" w:rsidRPr="006C141D" w:rsidRDefault="00FF5B87" w:rsidP="00FF5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(DPL) KKN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Tahun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memenuhi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>:</w:t>
      </w:r>
    </w:p>
    <w:p w:rsidR="00FF5B87" w:rsidRPr="005459B7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DPL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141D">
        <w:rPr>
          <w:rFonts w:ascii="Times New Roman" w:hAnsi="Times New Roman" w:cs="Times New Roman"/>
          <w:sz w:val="24"/>
          <w:szCs w:val="24"/>
        </w:rPr>
        <w:t>gkoordinasi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5459B7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5459B7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>Melakukan</w:t>
      </w:r>
      <w:proofErr w:type="spellEnd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>Diseminasi</w:t>
      </w:r>
      <w:proofErr w:type="spellEnd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>Riset</w:t>
      </w:r>
      <w:proofErr w:type="spellEnd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A4A">
        <w:rPr>
          <w:rFonts w:ascii="Times New Roman" w:hAnsi="Times New Roman" w:cs="Times New Roman"/>
          <w:b/>
          <w:sz w:val="24"/>
          <w:szCs w:val="24"/>
          <w:lang w:val="en-ID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2020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KKN </w:t>
      </w:r>
      <w:r>
        <w:rPr>
          <w:rFonts w:ascii="Times New Roman" w:hAnsi="Times New Roman" w:cs="Times New Roman"/>
          <w:sz w:val="24"/>
          <w:szCs w:val="24"/>
          <w:lang w:val="id-ID"/>
        </w:rPr>
        <w:t>Tahun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Abdimas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, Ranting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&amp; ‘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Minimal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e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mpat </w:t>
      </w:r>
      <w:r w:rsidRPr="006C141D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monev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KKN </w:t>
      </w:r>
      <w:r>
        <w:rPr>
          <w:rFonts w:ascii="Times New Roman" w:hAnsi="Times New Roman" w:cs="Times New Roman"/>
          <w:sz w:val="24"/>
          <w:szCs w:val="24"/>
          <w:lang w:val="id-ID"/>
        </w:rPr>
        <w:t>Tahun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DPL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lastRenderedPageBreak/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C14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, DPL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KKN.</w:t>
      </w:r>
    </w:p>
    <w:p w:rsidR="00FF5B87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1D">
        <w:rPr>
          <w:rFonts w:ascii="Times New Roman" w:hAnsi="Times New Roman" w:cs="Times New Roman"/>
          <w:b/>
          <w:sz w:val="24"/>
          <w:szCs w:val="24"/>
          <w:lang w:val="id-ID"/>
        </w:rPr>
        <w:t>WAJIB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 membuat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B87" w:rsidRPr="006C141D" w:rsidRDefault="00FF5B87" w:rsidP="00FF5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35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abdimas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5F">
        <w:rPr>
          <w:rFonts w:ascii="Times New Roman" w:hAnsi="Times New Roman" w:cs="Times New Roman"/>
          <w:sz w:val="24"/>
          <w:szCs w:val="24"/>
        </w:rPr>
        <w:t>kemenristek</w:t>
      </w:r>
      <w:proofErr w:type="spellEnd"/>
    </w:p>
    <w:p w:rsidR="00FF5B87" w:rsidRDefault="00FF5B87" w:rsidP="00FF5B87">
      <w:pPr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5B87" w:rsidRDefault="00FF5B87" w:rsidP="00FF5B87">
      <w:pPr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6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FF5B87" w:rsidTr="004B35C8">
        <w:tc>
          <w:tcPr>
            <w:tcW w:w="4348" w:type="dxa"/>
          </w:tcPr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48" w:type="dxa"/>
          </w:tcPr>
          <w:p w:rsidR="00FF5B87" w:rsidRPr="00BE53FE" w:rsidRDefault="00FF5B87" w:rsidP="004B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53F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Sidoarjo, 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</w:t>
            </w:r>
            <w:r w:rsidRPr="00BE53F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F5B87" w:rsidRPr="00BE53FE" w:rsidRDefault="00FF5B87" w:rsidP="004B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53F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menyatakan,</w:t>
            </w: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5B87" w:rsidRDefault="00FF5B87" w:rsidP="004B3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(.....................................................)</w:t>
            </w:r>
          </w:p>
        </w:tc>
      </w:tr>
    </w:tbl>
    <w:p w:rsidR="00FF5B87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5B87" w:rsidRPr="006C141D" w:rsidRDefault="00FF5B87" w:rsidP="00FF5B8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5B87" w:rsidRPr="006C141D" w:rsidRDefault="00FF5B87" w:rsidP="00FF5B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) Coret yang tidak perlu.</w:t>
      </w:r>
    </w:p>
    <w:p w:rsidR="00FF5B87" w:rsidRDefault="00FF5B87" w:rsidP="00FF5B87">
      <w:pPr>
        <w:ind w:left="45"/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**  ) Calon DPL yang mempunyai jabatan struktural diperbolehkan mendaft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arkan diri menjadi DPL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dengan mempunyai jabatan fungsional minimal Lektor.</w:t>
      </w:r>
    </w:p>
    <w:p w:rsidR="00FF5B87" w:rsidRPr="006C141D" w:rsidRDefault="00FF5B87" w:rsidP="00FF5B8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6A2" w:rsidRDefault="009D06A2"/>
    <w:sectPr w:rsidR="009D06A2" w:rsidSect="00FF5B87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52" w:rsidRDefault="00860752" w:rsidP="00FF5B87">
      <w:pPr>
        <w:spacing w:after="0" w:line="240" w:lineRule="auto"/>
      </w:pPr>
      <w:r>
        <w:separator/>
      </w:r>
    </w:p>
  </w:endnote>
  <w:endnote w:type="continuationSeparator" w:id="0">
    <w:p w:rsidR="00860752" w:rsidRDefault="00860752" w:rsidP="00FF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52" w:rsidRDefault="00860752" w:rsidP="00FF5B87">
      <w:pPr>
        <w:spacing w:after="0" w:line="240" w:lineRule="auto"/>
      </w:pPr>
      <w:r>
        <w:separator/>
      </w:r>
    </w:p>
  </w:footnote>
  <w:footnote w:type="continuationSeparator" w:id="0">
    <w:p w:rsidR="00860752" w:rsidRDefault="00860752" w:rsidP="00FF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87" w:rsidRPr="00693B72" w:rsidRDefault="00FF5B87" w:rsidP="00FF5B87">
    <w:pPr>
      <w:pStyle w:val="Header"/>
      <w:jc w:val="center"/>
      <w:rPr>
        <w:b/>
        <w:lang w:val="id-ID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5338852" wp14:editId="45016A96">
          <wp:simplePos x="0" y="0"/>
          <wp:positionH relativeFrom="column">
            <wp:posOffset>-266700</wp:posOffset>
          </wp:positionH>
          <wp:positionV relativeFrom="paragraph">
            <wp:posOffset>9525</wp:posOffset>
          </wp:positionV>
          <wp:extent cx="1019810" cy="1033145"/>
          <wp:effectExtent l="0" t="0" r="0" b="0"/>
          <wp:wrapSquare wrapText="bothSides"/>
          <wp:docPr id="1" name="Pictur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5B87" w:rsidRPr="005843E4" w:rsidRDefault="00FF5B87" w:rsidP="00FF5B87">
    <w:pPr>
      <w:pStyle w:val="Header"/>
      <w:ind w:left="1418"/>
      <w:jc w:val="center"/>
      <w:rPr>
        <w:rFonts w:asciiTheme="majorBidi" w:hAnsiTheme="majorBidi" w:cstheme="majorBidi"/>
        <w:b/>
        <w:sz w:val="28"/>
        <w:szCs w:val="28"/>
      </w:rPr>
    </w:pPr>
    <w:r w:rsidRPr="00170163">
      <w:rPr>
        <w:rFonts w:asciiTheme="majorBidi" w:hAnsiTheme="majorBidi" w:cstheme="majorBidi"/>
        <w:b/>
        <w:sz w:val="28"/>
        <w:szCs w:val="28"/>
        <w:lang w:val="id-ID"/>
      </w:rPr>
      <w:t xml:space="preserve">PANITIA KULIAH KERJA NYATA </w:t>
    </w:r>
    <w:r>
      <w:rPr>
        <w:rFonts w:asciiTheme="majorBidi" w:hAnsiTheme="majorBidi" w:cstheme="majorBidi"/>
        <w:b/>
        <w:sz w:val="28"/>
        <w:szCs w:val="28"/>
        <w:lang w:val="id-ID"/>
      </w:rPr>
      <w:t>TAHUN 20</w:t>
    </w:r>
    <w:r>
      <w:rPr>
        <w:rFonts w:asciiTheme="majorBidi" w:hAnsiTheme="majorBidi" w:cstheme="majorBidi"/>
        <w:b/>
        <w:sz w:val="28"/>
        <w:szCs w:val="28"/>
      </w:rPr>
      <w:t>19</w:t>
    </w:r>
  </w:p>
  <w:p w:rsidR="00FF5B87" w:rsidRPr="00170163" w:rsidRDefault="00FF5B87" w:rsidP="00FF5B87">
    <w:pPr>
      <w:pStyle w:val="Header"/>
      <w:ind w:left="1418"/>
      <w:jc w:val="center"/>
      <w:rPr>
        <w:rFonts w:asciiTheme="majorBidi" w:hAnsiTheme="majorBidi" w:cstheme="majorBidi"/>
        <w:b/>
        <w:sz w:val="32"/>
        <w:szCs w:val="32"/>
        <w:lang w:val="id-ID"/>
      </w:rPr>
    </w:pPr>
    <w:r w:rsidRPr="00170163">
      <w:rPr>
        <w:rFonts w:asciiTheme="majorBidi" w:hAnsiTheme="majorBidi" w:cstheme="majorBidi"/>
        <w:b/>
        <w:sz w:val="32"/>
        <w:szCs w:val="32"/>
        <w:lang w:val="id-ID"/>
      </w:rPr>
      <w:t xml:space="preserve"> UNIVERSITAS MUHAMMADIYAH SIDOARJO</w:t>
    </w:r>
  </w:p>
  <w:p w:rsidR="00FF5B87" w:rsidRPr="00170163" w:rsidRDefault="00FF5B87" w:rsidP="00FF5B87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>KAMPUS 1 : Jl. Mojopahit 666 B Telp. 031-8945444 Faks. 031-8949333 Sidoarjo  61215</w:t>
    </w:r>
  </w:p>
  <w:p w:rsidR="00FF5B87" w:rsidRPr="00170163" w:rsidRDefault="00FF5B87" w:rsidP="00FF5B87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>KAMPUS 2 : Jl. Raya Gelam 250, Candi Telp. 031-8921938 Sidoarjo 61217</w:t>
    </w:r>
  </w:p>
  <w:p w:rsidR="00FF5B87" w:rsidRPr="00170163" w:rsidRDefault="00FF5B87" w:rsidP="00FF5B87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>KAMPUS 3 : Ma’had Umar bin Al-Khattab, Perum IKIP Gunung Anyar Telp. 031-87917991 Faks. 031-8794807 Surabaya 60294</w:t>
    </w:r>
  </w:p>
  <w:p w:rsidR="00FF5B87" w:rsidRPr="00170163" w:rsidRDefault="00FF5B87" w:rsidP="00FF5B87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>KAMPUS 4 : Jl Raya Rame Pilang 4, Wonoayu, Telp. 031-8962733 Faks. 031-8962740 Sidoarjo 61261</w:t>
    </w:r>
  </w:p>
  <w:p w:rsidR="00FF5B87" w:rsidRPr="005166E1" w:rsidRDefault="00FF5B87" w:rsidP="00FF5B87">
    <w:pPr>
      <w:pStyle w:val="Header"/>
      <w:ind w:left="1418"/>
      <w:jc w:val="center"/>
      <w:rPr>
        <w:sz w:val="28"/>
        <w:szCs w:val="28"/>
        <w:lang w:val="id-ID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2CA31" wp14:editId="02F3A181">
              <wp:simplePos x="0" y="0"/>
              <wp:positionH relativeFrom="column">
                <wp:posOffset>-123825</wp:posOffset>
              </wp:positionH>
              <wp:positionV relativeFrom="paragraph">
                <wp:posOffset>145415</wp:posOffset>
              </wp:positionV>
              <wp:extent cx="6124575" cy="635"/>
              <wp:effectExtent l="9525" t="12065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B1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75pt;margin-top:11.4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" strokeweight="1pt">
              <v:shadow color="#7f7f7f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07"/>
    <w:multiLevelType w:val="hybridMultilevel"/>
    <w:tmpl w:val="C536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C58B8"/>
    <w:multiLevelType w:val="hybridMultilevel"/>
    <w:tmpl w:val="08760DD4"/>
    <w:lvl w:ilvl="0" w:tplc="D2989DBE">
      <w:start w:val="8"/>
      <w:numFmt w:val="bullet"/>
      <w:lvlText w:val="*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87"/>
    <w:rsid w:val="005C00AC"/>
    <w:rsid w:val="006B1BF1"/>
    <w:rsid w:val="00816AA7"/>
    <w:rsid w:val="00832D0B"/>
    <w:rsid w:val="00860752"/>
    <w:rsid w:val="009D06A2"/>
    <w:rsid w:val="00BC42E2"/>
    <w:rsid w:val="00D9677F"/>
    <w:rsid w:val="00F454EC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D69E"/>
  <w15:chartTrackingRefBased/>
  <w15:docId w15:val="{D5B25582-89D5-4EB9-9477-72C5519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87"/>
    <w:pPr>
      <w:ind w:left="720"/>
      <w:contextualSpacing/>
    </w:pPr>
  </w:style>
  <w:style w:type="paragraph" w:styleId="NoSpacing">
    <w:name w:val="No Spacing"/>
    <w:uiPriority w:val="1"/>
    <w:qFormat/>
    <w:rsid w:val="00FF5B8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F5B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1</cp:revision>
  <dcterms:created xsi:type="dcterms:W3CDTF">2020-07-03T06:05:00Z</dcterms:created>
  <dcterms:modified xsi:type="dcterms:W3CDTF">2020-07-03T06:06:00Z</dcterms:modified>
</cp:coreProperties>
</file>